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1"/>
        <w:pBdr>
          <w:top w:val="nil"/>
          <w:left w:val="nil"/>
          <w:bottom w:val="nil"/>
          <w:right w:val="nil"/>
        </w:pBdr>
        <w:rPr/>
      </w:pPr>
      <w:r>
        <w:rPr/>
        <w:drawing>
          <wp:inline distT="0" distB="0" distL="0" distR="0">
            <wp:extent cx="2067560" cy="391160"/>
            <wp:effectExtent l="0" t="0" r="0" b="0"/>
            <wp:docPr id="1"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
                    <pic:cNvPicPr>
                      <a:picLocks noChangeAspect="1" noChangeArrowheads="1"/>
                    </pic:cNvPicPr>
                  </pic:nvPicPr>
                  <pic:blipFill>
                    <a:blip r:embed="rId2"/>
                    <a:stretch>
                      <a:fillRect/>
                    </a:stretch>
                  </pic:blipFill>
                  <pic:spPr bwMode="auto">
                    <a:xfrm>
                      <a:off x="0" y="0"/>
                      <a:ext cx="2067560" cy="391160"/>
                    </a:xfrm>
                    <a:prstGeom prst="rect">
                      <a:avLst/>
                    </a:prstGeom>
                  </pic:spPr>
                </pic:pic>
              </a:graphicData>
            </a:graphic>
          </wp:inline>
        </w:drawing>
      </w:r>
    </w:p>
    <w:p>
      <w:pPr>
        <w:pStyle w:val="Heading1"/>
        <w:numPr>
          <w:ilvl w:val="0"/>
          <w:numId w:val="0"/>
        </w:numPr>
        <w:spacing w:before="0" w:after="280"/>
        <w:ind w:hanging="0" w:left="360"/>
        <w:jc w:val="center"/>
        <w:rPr>
          <w:lang w:val="fr-FR"/>
        </w:rPr>
      </w:pPr>
      <w:r>
        <w:rPr/>
        <w:t>Fiche d</w:t>
      </w:r>
      <w:r>
        <w:rPr>
          <w:lang w:val="fr-FR"/>
        </w:rPr>
        <w:t>’étude</w:t>
      </w:r>
      <w:r>
        <w:rPr/>
        <w:t xml:space="preserve"> du site statique</w:t>
      </w:r>
      <w:r>
        <w:rPr>
          <w:lang w:val="fr-FR"/>
        </w:rPr>
        <w:t xml:space="preserve"> du client PLC Auto-école</w:t>
      </w:r>
    </w:p>
    <w:p>
      <w:pPr>
        <w:pStyle w:val="NoSpacing"/>
        <w:ind w:firstLine="708" w:left="2832"/>
        <w:rPr>
          <w:b/>
        </w:rPr>
      </w:pPr>
      <w:r>
        <w:rPr>
          <w:b/>
        </w:rPr>
        <w:t>Recette effectuée par :</w:t>
        <w:tab/>
        <w:t>Nolann Galteau, Auxence Dalichampt</w:t>
      </w:r>
    </w:p>
    <w:p>
      <w:pPr>
        <w:pStyle w:val="NoSpacing"/>
        <w:rPr/>
      </w:pPr>
      <w:r>
        <w:rPr/>
      </w:r>
    </w:p>
    <w:p>
      <w:pPr>
        <w:pStyle w:val="NoSpacing"/>
        <w:jc w:val="center"/>
        <w:rPr/>
      </w:pPr>
      <w:r>
        <w:rPr/>
        <w:t>Vous devez justifier vos réponses dans le bloc commentaire.</w:t>
      </w:r>
    </w:p>
    <w:p>
      <w:pPr>
        <w:pStyle w:val="NoSpacing"/>
        <w:rPr/>
      </w:pPr>
      <w:r>
        <w:rPr/>
      </w:r>
    </w:p>
    <w:tbl>
      <w:tblPr>
        <w:tblW w:w="10906" w:type="dxa"/>
        <w:jc w:val="left"/>
        <w:tblInd w:w="-128" w:type="dxa"/>
        <w:tblLayout w:type="fixed"/>
        <w:tblCellMar>
          <w:top w:w="0" w:type="dxa"/>
          <w:left w:w="108" w:type="dxa"/>
          <w:bottom w:w="0" w:type="dxa"/>
          <w:right w:w="108" w:type="dxa"/>
        </w:tblCellMar>
        <w:tblLook w:firstRow="0" w:noVBand="0" w:lastRow="0" w:firstColumn="0" w:lastColumn="0" w:noHBand="0" w:val="0000"/>
      </w:tblPr>
      <w:tblGrid>
        <w:gridCol w:w="10906"/>
      </w:tblGrid>
      <w:tr>
        <w:trPr>
          <w:trHeight w:val="333" w:hRule="atLeast"/>
        </w:trPr>
        <w:tc>
          <w:tcPr>
            <w:tcW w:w="1090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napToGrid w:val="false"/>
              <w:rPr>
                <w:b/>
              </w:rPr>
            </w:pPr>
            <w:r>
              <w:rPr>
                <w:b/>
              </w:rPr>
              <w:t>Aspect Visuel et ergonomie (entourer la réponse)</w:t>
            </w:r>
          </w:p>
        </w:tc>
      </w:tr>
      <w:tr>
        <w:trPr/>
        <w:tc>
          <w:tcPr>
            <w:tcW w:w="1090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rPr>
                <w:b/>
              </w:rPr>
            </w:pPr>
            <w:r>
              <w:rPr>
                <w:b/>
              </w:rPr>
              <w:t>Design du site</w:t>
            </w:r>
          </w:p>
          <w:p>
            <w:pPr>
              <w:pStyle w:val="NoSpacing"/>
              <w:rPr/>
            </w:pPr>
            <w:r>
              <mc:AlternateContent>
                <mc:Choice Requires="wps">
                  <w:drawing>
                    <wp:anchor behindDoc="0" distT="18415" distB="18415" distL="18415" distR="18415" simplePos="0" locked="0" layoutInCell="1" allowOverlap="1" relativeHeight="3">
                      <wp:simplePos x="0" y="0"/>
                      <wp:positionH relativeFrom="column">
                        <wp:posOffset>668020</wp:posOffset>
                      </wp:positionH>
                      <wp:positionV relativeFrom="paragraph">
                        <wp:posOffset>316230</wp:posOffset>
                      </wp:positionV>
                      <wp:extent cx="1205230" cy="190500"/>
                      <wp:effectExtent l="9525" t="9525" r="9525" b="9525"/>
                      <wp:wrapNone/>
                      <wp:docPr id="2" name="Forme 1"/>
                      <a:graphic xmlns:a="http://schemas.openxmlformats.org/drawingml/2006/main">
                        <a:graphicData uri="http://schemas.microsoft.com/office/word/2010/wordprocessingShape">
                          <wps:wsp>
                            <wps:cNvSpPr/>
                            <wps:spPr>
                              <a:xfrm>
                                <a:off x="0" y="0"/>
                                <a:ext cx="1205280" cy="190440"/>
                              </a:xfrm>
                              <a:prstGeom prst="rect">
                                <a:avLst/>
                              </a:prstGeom>
                              <a:noFill/>
                              <a:ln w="18360">
                                <a:solidFill>
                                  <a:srgbClr val="ff0000"/>
                                </a:solidFill>
                                <a:round/>
                              </a:ln>
                            </wps:spPr>
                            <wps:style>
                              <a:lnRef idx="0"/>
                              <a:fillRef idx="0"/>
                              <a:effectRef idx="0"/>
                              <a:fontRef idx="minor"/>
                            </wps:style>
                            <wps:bodyPr/>
                          </wps:wsp>
                        </a:graphicData>
                      </a:graphic>
                    </wp:anchor>
                  </w:drawing>
                </mc:Choice>
                <mc:Fallback>
                  <w:pict>
                    <v:rect id="shape_0" ID="Forme 1" path="m0,0l-2147483645,0l-2147483645,-2147483646l0,-2147483646xe" stroked="t" o:allowincell="f" style="position:absolute;margin-left:52.6pt;margin-top:24.9pt;width:94.85pt;height:14.95pt;mso-wrap-style:none;v-text-anchor:middle">
                      <v:fill o:detectmouseclick="t" on="false"/>
                      <v:stroke color="red" weight="18360" joinstyle="round" endcap="flat"/>
                      <w10:wrap type="none"/>
                    </v:rect>
                  </w:pict>
                </mc:Fallback>
              </mc:AlternateContent>
            </w:r>
            <w:r>
              <w:rPr/>
              <w:t>Choix des couleurs harmonieux, marges, texte justifié, utilisation de la mise en valeur du texte (italique, gras), cohérence (pages visuellement semblables)</w:t>
            </w:r>
          </w:p>
          <w:p>
            <w:pPr>
              <w:pStyle w:val="NoSpacing"/>
              <w:rPr/>
            </w:pPr>
            <w:r>
              <w:rPr/>
              <w:t xml:space="preserve">     </w:t>
            </w:r>
            <w:r>
              <w:rPr/>
              <w:t>1 : laid – 2 : moyen (amateur) – 3 : correct – 4 : beau</w:t>
            </w:r>
          </w:p>
        </w:tc>
      </w:tr>
      <w:tr>
        <w:trPr/>
        <w:tc>
          <w:tcPr>
            <w:tcW w:w="1090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rPr>
                <w:b/>
              </w:rPr>
            </w:pPr>
            <w:r>
              <w:rPr>
                <w:b/>
              </w:rPr>
              <w:t>Lisibilité, ergonomie du site</w:t>
            </w:r>
          </w:p>
          <w:p>
            <w:pPr>
              <w:pStyle w:val="NoSpacing"/>
              <w:rPr/>
            </w:pPr>
            <w:r>
              <mc:AlternateContent>
                <mc:Choice Requires="wps">
                  <w:drawing>
                    <wp:anchor behindDoc="0" distT="18415" distB="18415" distL="18415" distR="18415" simplePos="0" locked="0" layoutInCell="1" allowOverlap="1" relativeHeight="4">
                      <wp:simplePos x="0" y="0"/>
                      <wp:positionH relativeFrom="column">
                        <wp:posOffset>725170</wp:posOffset>
                      </wp:positionH>
                      <wp:positionV relativeFrom="paragraph">
                        <wp:posOffset>140970</wp:posOffset>
                      </wp:positionV>
                      <wp:extent cx="666750" cy="214630"/>
                      <wp:effectExtent l="9525" t="9525" r="9525" b="9525"/>
                      <wp:wrapNone/>
                      <wp:docPr id="3" name="Forme 2"/>
                      <a:graphic xmlns:a="http://schemas.openxmlformats.org/drawingml/2006/main">
                        <a:graphicData uri="http://schemas.microsoft.com/office/word/2010/wordprocessingShape">
                          <wps:wsp>
                            <wps:cNvSpPr/>
                            <wps:spPr>
                              <a:xfrm>
                                <a:off x="0" y="0"/>
                                <a:ext cx="666720" cy="214560"/>
                              </a:xfrm>
                              <a:prstGeom prst="rect">
                                <a:avLst/>
                              </a:prstGeom>
                              <a:noFill/>
                              <a:ln w="18360">
                                <a:solidFill>
                                  <a:srgbClr val="ff0000"/>
                                </a:solidFill>
                                <a:round/>
                              </a:ln>
                            </wps:spPr>
                            <wps:style>
                              <a:lnRef idx="0"/>
                              <a:fillRef idx="0"/>
                              <a:effectRef idx="0"/>
                              <a:fontRef idx="minor"/>
                            </wps:style>
                            <wps:bodyPr/>
                          </wps:wsp>
                        </a:graphicData>
                      </a:graphic>
                    </wp:anchor>
                  </w:drawing>
                </mc:Choice>
                <mc:Fallback>
                  <w:pict>
                    <v:rect id="shape_0" ID="Forme 2" path="m0,0l-2147483645,0l-2147483645,-2147483646l0,-2147483646xe" stroked="t" o:allowincell="f" style="position:absolute;margin-left:57.1pt;margin-top:11.1pt;width:52.45pt;height:16.85pt;mso-wrap-style:none;v-text-anchor:middle">
                      <v:fill o:detectmouseclick="t" on="false"/>
                      <v:stroke color="red" weight="18360" joinstyle="round" endcap="flat"/>
                      <w10:wrap type="none"/>
                    </v:rect>
                  </w:pict>
                </mc:Fallback>
              </mc:AlternateContent>
            </w:r>
            <w:r>
              <w:rPr/>
              <w:t>Couleurs suffisamment contrastées, taille de police suffisamment grande, identification facile du menu et des liens</w:t>
            </w:r>
          </w:p>
          <w:p>
            <w:pPr>
              <w:pStyle w:val="NoSpacing"/>
              <w:rPr/>
            </w:pPr>
            <w:r>
              <w:rPr/>
              <w:t>1 : mauvais – 2 : correct – 3 : bien – 4 : très bien</w:t>
            </w:r>
          </w:p>
        </w:tc>
      </w:tr>
      <w:tr>
        <w:trPr/>
        <w:tc>
          <w:tcPr>
            <w:tcW w:w="1090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rPr>
                <w:b/>
              </w:rPr>
            </w:pPr>
            <w:r>
              <w:rPr>
                <w:b/>
              </w:rPr>
              <w:t>Évaluer chacune des pages du site pour les 4 critères :</w:t>
            </w:r>
          </w:p>
          <w:p>
            <w:pPr>
              <w:pStyle w:val="NoSpacing"/>
              <w:rPr>
                <w:b/>
              </w:rPr>
            </w:pPr>
            <w:r>
              <w:rPr>
                <w:b/>
              </w:rPr>
              <mc:AlternateContent>
                <mc:Choice Requires="wps">
                  <w:drawing>
                    <wp:anchor behindDoc="0" distT="18415" distB="18415" distL="18415" distR="18415" simplePos="0" locked="0" layoutInCell="1" allowOverlap="1" relativeHeight="5">
                      <wp:simplePos x="0" y="0"/>
                      <wp:positionH relativeFrom="column">
                        <wp:posOffset>625475</wp:posOffset>
                      </wp:positionH>
                      <wp:positionV relativeFrom="paragraph">
                        <wp:posOffset>131445</wp:posOffset>
                      </wp:positionV>
                      <wp:extent cx="1162050" cy="210185"/>
                      <wp:effectExtent l="9525" t="10160" r="9525" b="8890"/>
                      <wp:wrapNone/>
                      <wp:docPr id="4" name="Forme 3"/>
                      <a:graphic xmlns:a="http://schemas.openxmlformats.org/drawingml/2006/main">
                        <a:graphicData uri="http://schemas.microsoft.com/office/word/2010/wordprocessingShape">
                          <wps:wsp>
                            <wps:cNvSpPr/>
                            <wps:spPr>
                              <a:xfrm>
                                <a:off x="0" y="0"/>
                                <a:ext cx="1162080" cy="210240"/>
                              </a:xfrm>
                              <a:prstGeom prst="rect">
                                <a:avLst/>
                              </a:prstGeom>
                              <a:noFill/>
                              <a:ln w="18360">
                                <a:solidFill>
                                  <a:srgbClr val="ff0000"/>
                                </a:solidFill>
                                <a:round/>
                              </a:ln>
                            </wps:spPr>
                            <wps:style>
                              <a:lnRef idx="0"/>
                              <a:fillRef idx="0"/>
                              <a:effectRef idx="0"/>
                              <a:fontRef idx="minor"/>
                            </wps:style>
                            <wps:bodyPr/>
                          </wps:wsp>
                        </a:graphicData>
                      </a:graphic>
                    </wp:anchor>
                  </w:drawing>
                </mc:Choice>
                <mc:Fallback>
                  <w:pict>
                    <v:rect id="shape_0" ID="Forme 3" path="m0,0l-2147483645,0l-2147483645,-2147483646l0,-2147483646xe" stroked="t" o:allowincell="f" style="position:absolute;margin-left:49.25pt;margin-top:10.35pt;width:91.45pt;height:16.5pt;mso-wrap-style:none;v-text-anchor:middle">
                      <v:fill o:detectmouseclick="t" on="false"/>
                      <v:stroke color="red" weight="18360" joinstyle="round" endcap="flat"/>
                      <w10:wrap type="none"/>
                    </v:rect>
                  </w:pict>
                </mc:Fallback>
              </mc:AlternateContent>
            </w:r>
            <w:r>
              <w:rPr>
                <w:b/>
              </w:rPr>
              <w:t>Accessibilité du site / Bonnes pratiques / Performances / SEO</w:t>
            </w:r>
          </w:p>
          <w:p>
            <w:pPr>
              <w:pStyle w:val="NoSpacing"/>
              <w:rPr>
                <w:bCs/>
              </w:rPr>
            </w:pPr>
            <w:r>
              <w:rPr>
                <w:bCs/>
              </w:rPr>
              <w:t>1 : &lt; 50 % - 2 : entre 50 et 89 % - 3 : 90-100</w:t>
            </w:r>
          </w:p>
        </w:tc>
      </w:tr>
      <w:tr>
        <w:trPr/>
        <w:tc>
          <w:tcPr>
            <w:tcW w:w="10906" w:type="dxa"/>
            <w:tcBorders>
              <w:top w:val="single" w:sz="4" w:space="0" w:color="000000"/>
              <w:left w:val="single" w:sz="4" w:space="0" w:color="000000"/>
              <w:bottom w:val="single" w:sz="4" w:space="0" w:color="000000"/>
              <w:right w:val="single" w:sz="4" w:space="0" w:color="000000"/>
            </w:tcBorders>
            <w:shd w:color="auto" w:fill="auto" w:val="clear"/>
          </w:tcPr>
          <w:tbl>
            <w:tblPr>
              <w:tblStyle w:val="Grilledutableau"/>
              <w:tblW w:w="106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36"/>
              <w:gridCol w:w="2136"/>
              <w:gridCol w:w="2136"/>
              <w:gridCol w:w="2136"/>
              <w:gridCol w:w="2136"/>
            </w:tblGrid>
            <w:tr>
              <w:trPr/>
              <w:tc>
                <w:tcPr>
                  <w:tcW w:w="2136" w:type="dxa"/>
                  <w:tcBorders/>
                </w:tcPr>
                <w:p>
                  <w:pPr>
                    <w:pStyle w:val="NoSpacing"/>
                    <w:widowControl/>
                    <w:spacing w:before="0" w:after="0"/>
                    <w:jc w:val="left"/>
                    <w:rPr>
                      <w:b/>
                    </w:rPr>
                  </w:pPr>
                  <w:r>
                    <w:rPr>
                      <w:b/>
                      <w:lang w:val="fr-FR" w:bidi="ar-SA"/>
                    </w:rPr>
                    <w:t>Score de la page</w:t>
                  </w:r>
                </w:p>
              </w:tc>
              <w:tc>
                <w:tcPr>
                  <w:tcW w:w="2136" w:type="dxa"/>
                  <w:tcBorders/>
                </w:tcPr>
                <w:p>
                  <w:pPr>
                    <w:pStyle w:val="NoSpacing"/>
                    <w:widowControl/>
                    <w:spacing w:before="0" w:after="0"/>
                    <w:jc w:val="left"/>
                    <w:rPr>
                      <w:b/>
                    </w:rPr>
                  </w:pPr>
                  <w:r>
                    <w:rPr>
                      <w:b/>
                      <w:lang w:val="fr-FR" w:bidi="ar-SA"/>
                    </w:rPr>
                    <w:t>Accessibilité du site</w:t>
                  </w:r>
                </w:p>
              </w:tc>
              <w:tc>
                <w:tcPr>
                  <w:tcW w:w="2136" w:type="dxa"/>
                  <w:tcBorders/>
                </w:tcPr>
                <w:p>
                  <w:pPr>
                    <w:pStyle w:val="NoSpacing"/>
                    <w:widowControl/>
                    <w:spacing w:before="0" w:after="0"/>
                    <w:jc w:val="left"/>
                    <w:rPr>
                      <w:b/>
                    </w:rPr>
                  </w:pPr>
                  <w:r>
                    <w:rPr>
                      <w:b/>
                      <w:lang w:val="fr-FR" w:bidi="ar-SA"/>
                    </w:rPr>
                    <w:t>Bonnes pratiques</w:t>
                  </w:r>
                </w:p>
              </w:tc>
              <w:tc>
                <w:tcPr>
                  <w:tcW w:w="2136" w:type="dxa"/>
                  <w:tcBorders/>
                </w:tcPr>
                <w:p>
                  <w:pPr>
                    <w:pStyle w:val="NoSpacing"/>
                    <w:widowControl/>
                    <w:spacing w:before="0" w:after="0"/>
                    <w:jc w:val="left"/>
                    <w:rPr>
                      <w:b/>
                    </w:rPr>
                  </w:pPr>
                  <w:r>
                    <w:rPr>
                      <w:b/>
                      <w:lang w:val="fr-FR" w:bidi="ar-SA"/>
                    </w:rPr>
                    <w:t>Performances</w:t>
                  </w:r>
                </w:p>
              </w:tc>
              <w:tc>
                <w:tcPr>
                  <w:tcW w:w="2136" w:type="dxa"/>
                  <w:tcBorders/>
                </w:tcPr>
                <w:p>
                  <w:pPr>
                    <w:pStyle w:val="NoSpacing"/>
                    <w:widowControl/>
                    <w:spacing w:before="0" w:after="0"/>
                    <w:jc w:val="left"/>
                    <w:rPr>
                      <w:b/>
                    </w:rPr>
                  </w:pPr>
                  <w:r>
                    <w:rPr>
                      <w:b/>
                      <w:lang w:val="fr-FR" w:bidi="ar-SA"/>
                    </w:rPr>
                    <w:t>SEO</w:t>
                  </w:r>
                </w:p>
              </w:tc>
            </w:tr>
            <w:tr>
              <w:trPr/>
              <w:tc>
                <w:tcPr>
                  <w:tcW w:w="2136" w:type="dxa"/>
                  <w:tcBorders/>
                </w:tcPr>
                <w:p>
                  <w:pPr>
                    <w:pStyle w:val="NoSpacing"/>
                    <w:widowControl/>
                    <w:spacing w:before="0" w:after="0"/>
                    <w:jc w:val="left"/>
                    <w:rPr>
                      <w:b/>
                    </w:rPr>
                  </w:pPr>
                  <w:r>
                    <w:rPr>
                      <w:b/>
                      <w:lang w:val="fr-FR" w:bidi="ar-SA"/>
                    </w:rPr>
                    <w:t>Présentation</w:t>
                  </w:r>
                </w:p>
              </w:tc>
              <w:tc>
                <w:tcPr>
                  <w:tcW w:w="2136" w:type="dxa"/>
                  <w:tcBorders/>
                </w:tcPr>
                <w:p>
                  <w:pPr>
                    <w:pStyle w:val="NoSpacing"/>
                    <w:widowControl/>
                    <w:spacing w:before="0" w:after="0"/>
                    <w:jc w:val="left"/>
                    <w:rPr>
                      <w:b/>
                    </w:rPr>
                  </w:pPr>
                  <w:r>
                    <w:rPr>
                      <w:b/>
                    </w:rPr>
                    <w:t>64 %</w:t>
                  </w:r>
                </w:p>
              </w:tc>
              <w:tc>
                <w:tcPr>
                  <w:tcW w:w="2136" w:type="dxa"/>
                  <w:tcBorders/>
                </w:tcPr>
                <w:p>
                  <w:pPr>
                    <w:pStyle w:val="NoSpacing"/>
                    <w:widowControl/>
                    <w:spacing w:before="0" w:after="0"/>
                    <w:jc w:val="left"/>
                    <w:rPr>
                      <w:b/>
                    </w:rPr>
                  </w:pPr>
                  <w:r>
                    <w:rPr>
                      <w:b/>
                    </w:rPr>
                    <w:t>7</w:t>
                  </w:r>
                  <w:r>
                    <w:rPr>
                      <w:b/>
                    </w:rPr>
                    <w:t>1 %</w:t>
                  </w:r>
                </w:p>
              </w:tc>
              <w:tc>
                <w:tcPr>
                  <w:tcW w:w="2136" w:type="dxa"/>
                  <w:tcBorders/>
                </w:tcPr>
                <w:p>
                  <w:pPr>
                    <w:pStyle w:val="NoSpacing"/>
                    <w:widowControl/>
                    <w:spacing w:before="0" w:after="0"/>
                    <w:jc w:val="left"/>
                    <w:rPr>
                      <w:b/>
                    </w:rPr>
                  </w:pPr>
                  <w:r>
                    <w:rPr>
                      <w:b/>
                    </w:rPr>
                    <w:t>1</w:t>
                  </w:r>
                  <w:r>
                    <w:rPr>
                      <w:b/>
                    </w:rPr>
                    <w:t>00 %</w:t>
                  </w:r>
                </w:p>
              </w:tc>
              <w:tc>
                <w:tcPr>
                  <w:tcW w:w="2136" w:type="dxa"/>
                  <w:tcBorders/>
                </w:tcPr>
                <w:p>
                  <w:pPr>
                    <w:pStyle w:val="NoSpacing"/>
                    <w:widowControl/>
                    <w:spacing w:before="0" w:after="0"/>
                    <w:jc w:val="left"/>
                    <w:rPr>
                      <w:b/>
                    </w:rPr>
                  </w:pPr>
                  <w:r>
                    <w:rPr>
                      <w:b/>
                    </w:rPr>
                    <w:t>7</w:t>
                  </w:r>
                  <w:r>
                    <w:rPr>
                      <w:b/>
                    </w:rPr>
                    <w:t>3 %</w:t>
                  </w:r>
                </w:p>
              </w:tc>
            </w:tr>
            <w:tr>
              <w:trPr/>
              <w:tc>
                <w:tcPr>
                  <w:tcW w:w="2136" w:type="dxa"/>
                  <w:tcBorders/>
                </w:tcPr>
                <w:p>
                  <w:pPr>
                    <w:pStyle w:val="NoSpacing"/>
                    <w:widowControl/>
                    <w:spacing w:before="0" w:after="0"/>
                    <w:jc w:val="left"/>
                    <w:rPr>
                      <w:b/>
                    </w:rPr>
                  </w:pPr>
                  <w:r>
                    <w:rPr>
                      <w:b/>
                      <w:lang w:val="fr-FR" w:bidi="ar-SA"/>
                    </w:rPr>
                    <w:t>Code de la route</w:t>
                  </w:r>
                </w:p>
              </w:tc>
              <w:tc>
                <w:tcPr>
                  <w:tcW w:w="2136" w:type="dxa"/>
                  <w:tcBorders/>
                </w:tcPr>
                <w:p>
                  <w:pPr>
                    <w:pStyle w:val="NoSpacing"/>
                    <w:widowControl/>
                    <w:spacing w:before="0" w:after="0"/>
                    <w:jc w:val="left"/>
                    <w:rPr>
                      <w:b/>
                    </w:rPr>
                  </w:pPr>
                  <w:r>
                    <w:rPr>
                      <w:b/>
                    </w:rPr>
                    <w:t>6</w:t>
                  </w:r>
                  <w:r>
                    <w:rPr>
                      <w:b/>
                    </w:rPr>
                    <w:t>4 %</w:t>
                  </w:r>
                </w:p>
              </w:tc>
              <w:tc>
                <w:tcPr>
                  <w:tcW w:w="2136" w:type="dxa"/>
                  <w:tcBorders/>
                </w:tcPr>
                <w:p>
                  <w:pPr>
                    <w:pStyle w:val="NoSpacing"/>
                    <w:widowControl/>
                    <w:spacing w:before="0" w:after="0"/>
                    <w:jc w:val="left"/>
                    <w:rPr>
                      <w:b/>
                    </w:rPr>
                  </w:pPr>
                  <w:r>
                    <w:rPr>
                      <w:b/>
                    </w:rPr>
                    <w:t>6</w:t>
                  </w:r>
                  <w:r>
                    <w:rPr>
                      <w:b/>
                    </w:rPr>
                    <w:t>8 %</w:t>
                  </w:r>
                </w:p>
              </w:tc>
              <w:tc>
                <w:tcPr>
                  <w:tcW w:w="2136" w:type="dxa"/>
                  <w:tcBorders/>
                </w:tcPr>
                <w:p>
                  <w:pPr>
                    <w:pStyle w:val="NoSpacing"/>
                    <w:widowControl/>
                    <w:spacing w:before="0" w:after="0"/>
                    <w:jc w:val="left"/>
                    <w:rPr>
                      <w:b/>
                    </w:rPr>
                  </w:pPr>
                  <w:r>
                    <w:rPr>
                      <w:b/>
                    </w:rPr>
                    <w:t>1</w:t>
                  </w:r>
                  <w:r>
                    <w:rPr>
                      <w:b/>
                    </w:rPr>
                    <w:t>00 %</w:t>
                  </w:r>
                </w:p>
              </w:tc>
              <w:tc>
                <w:tcPr>
                  <w:tcW w:w="2136" w:type="dxa"/>
                  <w:tcBorders/>
                </w:tcPr>
                <w:p>
                  <w:pPr>
                    <w:pStyle w:val="NoSpacing"/>
                    <w:widowControl/>
                    <w:spacing w:before="0" w:after="0"/>
                    <w:jc w:val="left"/>
                    <w:rPr>
                      <w:b/>
                    </w:rPr>
                  </w:pPr>
                  <w:r>
                    <w:rPr>
                      <w:b/>
                    </w:rPr>
                    <w:t>7</w:t>
                  </w:r>
                  <w:r>
                    <w:rPr>
                      <w:b/>
                    </w:rPr>
                    <w:t>3 %</w:t>
                  </w:r>
                </w:p>
              </w:tc>
            </w:tr>
            <w:tr>
              <w:trPr/>
              <w:tc>
                <w:tcPr>
                  <w:tcW w:w="2136" w:type="dxa"/>
                  <w:tcBorders/>
                </w:tcPr>
                <w:p>
                  <w:pPr>
                    <w:pStyle w:val="NoSpacing"/>
                    <w:widowControl/>
                    <w:spacing w:before="0" w:after="0"/>
                    <w:jc w:val="left"/>
                    <w:rPr>
                      <w:b/>
                    </w:rPr>
                  </w:pPr>
                  <w:r>
                    <w:rPr>
                      <w:b/>
                      <w:lang w:val="fr-FR" w:bidi="ar-SA"/>
                    </w:rPr>
                    <w:t>Nos permis</w:t>
                  </w:r>
                </w:p>
              </w:tc>
              <w:tc>
                <w:tcPr>
                  <w:tcW w:w="2136" w:type="dxa"/>
                  <w:tcBorders/>
                </w:tcPr>
                <w:p>
                  <w:pPr>
                    <w:pStyle w:val="NoSpacing"/>
                    <w:widowControl/>
                    <w:spacing w:before="0" w:after="0"/>
                    <w:jc w:val="left"/>
                    <w:rPr>
                      <w:b/>
                    </w:rPr>
                  </w:pPr>
                  <w:r>
                    <w:rPr>
                      <w:b/>
                    </w:rPr>
                    <w:t>6</w:t>
                  </w:r>
                  <w:r>
                    <w:rPr>
                      <w:b/>
                    </w:rPr>
                    <w:t>4 %</w:t>
                  </w:r>
                </w:p>
              </w:tc>
              <w:tc>
                <w:tcPr>
                  <w:tcW w:w="2136" w:type="dxa"/>
                  <w:tcBorders/>
                </w:tcPr>
                <w:p>
                  <w:pPr>
                    <w:pStyle w:val="NoSpacing"/>
                    <w:widowControl/>
                    <w:spacing w:before="0" w:after="0"/>
                    <w:jc w:val="left"/>
                    <w:rPr>
                      <w:b/>
                    </w:rPr>
                  </w:pPr>
                  <w:r>
                    <w:rPr>
                      <w:b/>
                    </w:rPr>
                    <w:t>6</w:t>
                  </w:r>
                  <w:r>
                    <w:rPr>
                      <w:b/>
                    </w:rPr>
                    <w:t>8 %</w:t>
                  </w:r>
                </w:p>
              </w:tc>
              <w:tc>
                <w:tcPr>
                  <w:tcW w:w="2136" w:type="dxa"/>
                  <w:tcBorders/>
                </w:tcPr>
                <w:p>
                  <w:pPr>
                    <w:pStyle w:val="NoSpacing"/>
                    <w:widowControl/>
                    <w:spacing w:before="0" w:after="0"/>
                    <w:jc w:val="left"/>
                    <w:rPr>
                      <w:b/>
                    </w:rPr>
                  </w:pPr>
                  <w:r>
                    <w:rPr>
                      <w:b/>
                    </w:rPr>
                    <w:t>100 %</w:t>
                  </w:r>
                </w:p>
              </w:tc>
              <w:tc>
                <w:tcPr>
                  <w:tcW w:w="2136" w:type="dxa"/>
                  <w:tcBorders/>
                </w:tcPr>
                <w:p>
                  <w:pPr>
                    <w:pStyle w:val="NoSpacing"/>
                    <w:widowControl/>
                    <w:spacing w:before="0" w:after="0"/>
                    <w:jc w:val="left"/>
                    <w:rPr>
                      <w:b/>
                    </w:rPr>
                  </w:pPr>
                  <w:r>
                    <w:rPr>
                      <w:b/>
                    </w:rPr>
                    <w:t>73 %</w:t>
                  </w:r>
                </w:p>
              </w:tc>
            </w:tr>
            <w:tr>
              <w:trPr/>
              <w:tc>
                <w:tcPr>
                  <w:tcW w:w="2136" w:type="dxa"/>
                  <w:tcBorders/>
                </w:tcPr>
                <w:p>
                  <w:pPr>
                    <w:pStyle w:val="NoSpacing"/>
                    <w:widowControl/>
                    <w:spacing w:before="0" w:after="0"/>
                    <w:jc w:val="left"/>
                    <w:rPr>
                      <w:b/>
                    </w:rPr>
                  </w:pPr>
                  <w:r>
                    <w:rPr>
                      <w:b/>
                      <w:lang w:val="fr-FR" w:bidi="ar-SA"/>
                    </w:rPr>
                    <w:t>Financement</w:t>
                  </w:r>
                </w:p>
              </w:tc>
              <w:tc>
                <w:tcPr>
                  <w:tcW w:w="2136" w:type="dxa"/>
                  <w:tcBorders/>
                </w:tcPr>
                <w:p>
                  <w:pPr>
                    <w:pStyle w:val="NoSpacing"/>
                    <w:widowControl/>
                    <w:spacing w:before="0" w:after="0"/>
                    <w:jc w:val="left"/>
                    <w:rPr>
                      <w:b/>
                    </w:rPr>
                  </w:pPr>
                  <w:r>
                    <w:rPr>
                      <w:b/>
                    </w:rPr>
                    <w:t>6</w:t>
                  </w:r>
                  <w:r>
                    <w:rPr>
                      <w:b/>
                    </w:rPr>
                    <w:t>4 %</w:t>
                  </w:r>
                </w:p>
              </w:tc>
              <w:tc>
                <w:tcPr>
                  <w:tcW w:w="2136" w:type="dxa"/>
                  <w:tcBorders/>
                </w:tcPr>
                <w:p>
                  <w:pPr>
                    <w:pStyle w:val="NoSpacing"/>
                    <w:widowControl/>
                    <w:spacing w:before="0" w:after="0"/>
                    <w:jc w:val="left"/>
                    <w:rPr>
                      <w:b/>
                    </w:rPr>
                  </w:pPr>
                  <w:r>
                    <w:rPr>
                      <w:b/>
                    </w:rPr>
                    <w:t>6</w:t>
                  </w:r>
                  <w:r>
                    <w:rPr>
                      <w:b/>
                    </w:rPr>
                    <w:t>8 %</w:t>
                  </w:r>
                </w:p>
              </w:tc>
              <w:tc>
                <w:tcPr>
                  <w:tcW w:w="2136" w:type="dxa"/>
                  <w:tcBorders/>
                </w:tcPr>
                <w:p>
                  <w:pPr>
                    <w:pStyle w:val="NoSpacing"/>
                    <w:widowControl/>
                    <w:spacing w:before="0" w:after="0"/>
                    <w:jc w:val="left"/>
                    <w:rPr>
                      <w:b/>
                    </w:rPr>
                  </w:pPr>
                  <w:r>
                    <w:rPr>
                      <w:b/>
                    </w:rPr>
                    <w:t>1</w:t>
                  </w:r>
                  <w:r>
                    <w:rPr>
                      <w:b/>
                    </w:rPr>
                    <w:t>00 %</w:t>
                  </w:r>
                </w:p>
              </w:tc>
              <w:tc>
                <w:tcPr>
                  <w:tcW w:w="2136" w:type="dxa"/>
                  <w:tcBorders/>
                </w:tcPr>
                <w:p>
                  <w:pPr>
                    <w:pStyle w:val="NoSpacing"/>
                    <w:widowControl/>
                    <w:spacing w:before="0" w:after="0"/>
                    <w:jc w:val="left"/>
                    <w:rPr>
                      <w:b/>
                    </w:rPr>
                  </w:pPr>
                  <w:r>
                    <w:rPr>
                      <w:b/>
                    </w:rPr>
                    <w:t>7</w:t>
                  </w:r>
                  <w:r>
                    <w:rPr>
                      <w:b/>
                    </w:rPr>
                    <w:t>3 %</w:t>
                  </w:r>
                </w:p>
              </w:tc>
            </w:tr>
            <w:tr>
              <w:trPr/>
              <w:tc>
                <w:tcPr>
                  <w:tcW w:w="2136" w:type="dxa"/>
                  <w:tcBorders/>
                </w:tcPr>
                <w:p>
                  <w:pPr>
                    <w:pStyle w:val="NoSpacing"/>
                    <w:widowControl/>
                    <w:spacing w:before="0" w:after="0"/>
                    <w:jc w:val="left"/>
                    <w:rPr>
                      <w:b/>
                    </w:rPr>
                  </w:pPr>
                  <w:r>
                    <w:rPr>
                      <w:b/>
                      <w:lang w:val="fr-FR" w:bidi="ar-SA"/>
                    </w:rPr>
                    <w:t>Nous contacter</w:t>
                  </w:r>
                </w:p>
              </w:tc>
              <w:tc>
                <w:tcPr>
                  <w:tcW w:w="2136" w:type="dxa"/>
                  <w:tcBorders/>
                </w:tcPr>
                <w:p>
                  <w:pPr>
                    <w:pStyle w:val="NoSpacing"/>
                    <w:widowControl/>
                    <w:spacing w:before="0" w:after="0"/>
                    <w:jc w:val="left"/>
                    <w:rPr>
                      <w:b/>
                    </w:rPr>
                  </w:pPr>
                  <w:r>
                    <w:rPr>
                      <w:b/>
                    </w:rPr>
                    <w:t>6</w:t>
                  </w:r>
                  <w:r>
                    <w:rPr>
                      <w:b/>
                    </w:rPr>
                    <w:t>4 %</w:t>
                  </w:r>
                </w:p>
              </w:tc>
              <w:tc>
                <w:tcPr>
                  <w:tcW w:w="2136" w:type="dxa"/>
                  <w:tcBorders/>
                </w:tcPr>
                <w:p>
                  <w:pPr>
                    <w:pStyle w:val="NoSpacing"/>
                    <w:widowControl/>
                    <w:spacing w:before="0" w:after="0"/>
                    <w:jc w:val="left"/>
                    <w:rPr>
                      <w:b/>
                    </w:rPr>
                  </w:pPr>
                  <w:r>
                    <w:rPr>
                      <w:b/>
                    </w:rPr>
                    <w:t>7</w:t>
                  </w:r>
                  <w:r>
                    <w:rPr>
                      <w:b/>
                    </w:rPr>
                    <w:t>1 %</w:t>
                  </w:r>
                </w:p>
              </w:tc>
              <w:tc>
                <w:tcPr>
                  <w:tcW w:w="2136" w:type="dxa"/>
                  <w:tcBorders/>
                </w:tcPr>
                <w:p>
                  <w:pPr>
                    <w:pStyle w:val="NoSpacing"/>
                    <w:widowControl/>
                    <w:spacing w:before="0" w:after="0"/>
                    <w:jc w:val="left"/>
                    <w:rPr>
                      <w:b/>
                    </w:rPr>
                  </w:pPr>
                  <w:r>
                    <w:rPr>
                      <w:b/>
                    </w:rPr>
                    <w:t>1</w:t>
                  </w:r>
                  <w:r>
                    <w:rPr>
                      <w:b/>
                    </w:rPr>
                    <w:t>00 %</w:t>
                  </w:r>
                </w:p>
              </w:tc>
              <w:tc>
                <w:tcPr>
                  <w:tcW w:w="2136" w:type="dxa"/>
                  <w:tcBorders/>
                </w:tcPr>
                <w:p>
                  <w:pPr>
                    <w:pStyle w:val="NoSpacing"/>
                    <w:widowControl/>
                    <w:spacing w:before="0" w:after="0"/>
                    <w:jc w:val="left"/>
                    <w:rPr>
                      <w:b/>
                    </w:rPr>
                  </w:pPr>
                  <w:r>
                    <w:rPr>
                      <w:b/>
                    </w:rPr>
                    <w:t>7</w:t>
                  </w:r>
                  <w:r>
                    <w:rPr>
                      <w:b/>
                    </w:rPr>
                    <w:t>3 %</w:t>
                  </w:r>
                </w:p>
              </w:tc>
            </w:tr>
            <w:tr>
              <w:trPr/>
              <w:tc>
                <w:tcPr>
                  <w:tcW w:w="2136" w:type="dxa"/>
                  <w:tcBorders/>
                </w:tcPr>
                <w:p>
                  <w:pPr>
                    <w:pStyle w:val="NoSpacing"/>
                    <w:widowControl/>
                    <w:spacing w:before="0" w:after="0"/>
                    <w:jc w:val="left"/>
                    <w:rPr>
                      <w:b/>
                    </w:rPr>
                  </w:pPr>
                  <w:r>
                    <w:rPr>
                      <w:b/>
                      <w:lang w:val="fr-FR" w:bidi="ar-SA"/>
                    </w:rPr>
                    <w:t>Mentions légales</w:t>
                  </w:r>
                </w:p>
              </w:tc>
              <w:tc>
                <w:tcPr>
                  <w:tcW w:w="2136" w:type="dxa"/>
                  <w:tcBorders/>
                </w:tcPr>
                <w:p>
                  <w:pPr>
                    <w:pStyle w:val="NoSpacing"/>
                    <w:widowControl/>
                    <w:spacing w:before="0" w:after="0"/>
                    <w:jc w:val="left"/>
                    <w:rPr>
                      <w:b/>
                    </w:rPr>
                  </w:pPr>
                  <w:r>
                    <w:rPr>
                      <w:b/>
                    </w:rPr>
                    <w:t>1</w:t>
                  </w:r>
                  <w:r>
                    <w:rPr>
                      <w:b/>
                    </w:rPr>
                    <w:t>00 %</w:t>
                  </w:r>
                </w:p>
              </w:tc>
              <w:tc>
                <w:tcPr>
                  <w:tcW w:w="2136" w:type="dxa"/>
                  <w:tcBorders/>
                </w:tcPr>
                <w:p>
                  <w:pPr>
                    <w:pStyle w:val="NoSpacing"/>
                    <w:widowControl/>
                    <w:spacing w:before="0" w:after="0"/>
                    <w:jc w:val="left"/>
                    <w:rPr>
                      <w:b/>
                    </w:rPr>
                  </w:pPr>
                  <w:r>
                    <w:rPr>
                      <w:b/>
                    </w:rPr>
                    <w:t>75 %</w:t>
                  </w:r>
                </w:p>
              </w:tc>
              <w:tc>
                <w:tcPr>
                  <w:tcW w:w="2136" w:type="dxa"/>
                  <w:tcBorders/>
                </w:tcPr>
                <w:p>
                  <w:pPr>
                    <w:pStyle w:val="NoSpacing"/>
                    <w:widowControl/>
                    <w:spacing w:before="0" w:after="0"/>
                    <w:jc w:val="left"/>
                    <w:rPr>
                      <w:b/>
                    </w:rPr>
                  </w:pPr>
                  <w:r>
                    <w:rPr>
                      <w:b/>
                    </w:rPr>
                    <w:t>1</w:t>
                  </w:r>
                  <w:r>
                    <w:rPr>
                      <w:b/>
                    </w:rPr>
                    <w:t>00 %</w:t>
                  </w:r>
                </w:p>
              </w:tc>
              <w:tc>
                <w:tcPr>
                  <w:tcW w:w="2136" w:type="dxa"/>
                  <w:tcBorders/>
                </w:tcPr>
                <w:p>
                  <w:pPr>
                    <w:pStyle w:val="NoSpacing"/>
                    <w:widowControl/>
                    <w:spacing w:before="0" w:after="0"/>
                    <w:jc w:val="left"/>
                    <w:rPr>
                      <w:b/>
                    </w:rPr>
                  </w:pPr>
                  <w:r>
                    <w:rPr>
                      <w:b/>
                    </w:rPr>
                    <w:t>1</w:t>
                  </w:r>
                  <w:r>
                    <w:rPr>
                      <w:b/>
                    </w:rPr>
                    <w:t>00 %</w:t>
                  </w:r>
                </w:p>
              </w:tc>
            </w:tr>
          </w:tbl>
          <w:p>
            <w:pPr>
              <w:pStyle w:val="NoSpacing"/>
              <w:rPr>
                <w:b/>
              </w:rPr>
            </w:pPr>
            <w:r>
              <w:rPr>
                <w:b/>
              </w:rPr>
            </w:r>
          </w:p>
        </w:tc>
      </w:tr>
      <w:tr>
        <w:trPr/>
        <w:tc>
          <w:tcPr>
            <w:tcW w:w="1090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rPr/>
            </w:pPr>
            <w:r>
              <w:rPr/>
              <w:t>Commentaires :</w:t>
            </w:r>
          </w:p>
          <w:p>
            <w:pPr>
              <w:pStyle w:val="NoSpacing"/>
              <w:rPr/>
            </w:pPr>
            <w:r>
              <w:rPr/>
              <w:t>Les couleurs de la page sont toujours les mêmes avec juste des variantes de cette couleur, le texte est justifié dans les paragraphes. On y retrouve des textes en gras sur un peu toutes les pages, et des textes en italique sur la page de présentation. Toutes les pages sont uniformes. Un effort a été fait sur les couleurs et le contraste, mais peut-être amélioré. Pour la taille de la police cela est suffisamment grande pour la lecture. Lorsque nous accédons a la pages « financement » nous n’avons pas le bouton pour accéder a la pages « nous contacter », le bouton disparaît.</w:t>
            </w:r>
          </w:p>
        </w:tc>
      </w:tr>
    </w:tbl>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tbl>
      <w:tblPr>
        <w:tblW w:w="10884" w:type="dxa"/>
        <w:jc w:val="left"/>
        <w:tblInd w:w="-106" w:type="dxa"/>
        <w:tblLayout w:type="fixed"/>
        <w:tblCellMar>
          <w:top w:w="0" w:type="dxa"/>
          <w:left w:w="108" w:type="dxa"/>
          <w:bottom w:w="0" w:type="dxa"/>
          <w:right w:w="108" w:type="dxa"/>
        </w:tblCellMar>
        <w:tblLook w:firstRow="0" w:noVBand="0" w:lastRow="0" w:firstColumn="0" w:lastColumn="0" w:noHBand="0" w:val="0000"/>
      </w:tblPr>
      <w:tblGrid>
        <w:gridCol w:w="9173"/>
        <w:gridCol w:w="851"/>
        <w:gridCol w:w="860"/>
      </w:tblGrid>
      <w:tr>
        <w:trPr/>
        <w:tc>
          <w:tcPr>
            <w:tcW w:w="9173"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b/>
                <w:color w:val="000000"/>
                <w:sz w:val="22"/>
                <w:szCs w:val="22"/>
              </w:rPr>
            </w:pPr>
            <w:r>
              <w:rPr>
                <w:rFonts w:eastAsia="Calibri" w:cs="Calibri" w:ascii="Calibri" w:hAnsi="Calibri"/>
                <w:b/>
                <w:color w:val="000000"/>
                <w:sz w:val="22"/>
                <w:szCs w:val="22"/>
              </w:rPr>
              <w:t>Informations communes à toutes les pages</w:t>
            </w:r>
          </w:p>
        </w:tc>
        <w:tc>
          <w:tcPr>
            <w:tcW w:w="851"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color w:val="000000"/>
                <w:sz w:val="22"/>
                <w:szCs w:val="22"/>
              </w:rPr>
            </w:pPr>
            <w:r>
              <w:rPr>
                <w:rFonts w:eastAsia="Calibri" w:cs="Calibri" w:ascii="Calibri" w:hAnsi="Calibri"/>
                <w:b/>
                <w:color w:val="000000"/>
                <w:sz w:val="22"/>
                <w:szCs w:val="22"/>
              </w:rPr>
              <w:t>Oui</w:t>
            </w:r>
          </w:p>
        </w:tc>
        <w:tc>
          <w:tcPr>
            <w:tcW w:w="8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color w:val="000000"/>
                <w:sz w:val="22"/>
                <w:szCs w:val="22"/>
              </w:rPr>
            </w:pPr>
            <w:r>
              <w:rPr>
                <w:rFonts w:eastAsia="Calibri" w:cs="Calibri" w:ascii="Calibri" w:hAnsi="Calibri"/>
                <w:b/>
                <w:color w:val="000000"/>
                <w:sz w:val="22"/>
                <w:szCs w:val="22"/>
              </w:rPr>
              <w:t>Non</w:t>
            </w:r>
          </w:p>
        </w:tc>
      </w:tr>
      <w:tr>
        <w:trPr/>
        <w:tc>
          <w:tcPr>
            <w:tcW w:w="9173" w:type="dxa"/>
            <w:tcBorders>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Logo et le nom de l</w:t>
            </w:r>
            <w:r>
              <w:rPr>
                <w:rFonts w:eastAsia="Calibri" w:cs="Calibri" w:ascii="Calibri" w:hAnsi="Calibri"/>
                <w:sz w:val="22"/>
                <w:szCs w:val="22"/>
              </w:rPr>
              <w:t>’organisation</w:t>
            </w:r>
          </w:p>
        </w:tc>
        <w:tc>
          <w:tcPr>
            <w:tcW w:w="851" w:type="dxa"/>
            <w:tcBorders>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c>
          <w:tcPr>
            <w:tcW w:w="860" w:type="dxa"/>
            <w:tcBorders>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r>
      <w:tr>
        <w:trPr/>
        <w:tc>
          <w:tcPr>
            <w:tcW w:w="9173" w:type="dxa"/>
            <w:tcBorders>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Navigation fonctionnelle sur toutes les pages</w:t>
            </w:r>
          </w:p>
        </w:tc>
        <w:tc>
          <w:tcPr>
            <w:tcW w:w="851" w:type="dxa"/>
            <w:tcBorders>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60" w:type="dxa"/>
            <w:tcBorders>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9173" w:type="dxa"/>
            <w:tcBorders>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La disposition de la page est correcte et uniforme sur l’ensemble du site</w:t>
            </w:r>
          </w:p>
        </w:tc>
        <w:tc>
          <w:tcPr>
            <w:tcW w:w="851" w:type="dxa"/>
            <w:tcBorders>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60" w:type="dxa"/>
            <w:tcBorders>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9173" w:type="dxa"/>
            <w:tcBorders>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Si un tableau est présent, la disposition du tableau est correcte</w:t>
            </w:r>
          </w:p>
        </w:tc>
        <w:tc>
          <w:tcPr>
            <w:tcW w:w="851" w:type="dxa"/>
            <w:tcBorders>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c>
          <w:tcPr>
            <w:tcW w:w="860" w:type="dxa"/>
            <w:tcBorders>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r>
      <w:tr>
        <w:trPr>
          <w:trHeight w:val="244" w:hRule="atLeast"/>
        </w:trPr>
        <w:tc>
          <w:tcPr>
            <w:tcW w:w="9173" w:type="dxa"/>
            <w:tcBorders>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Présence d’un lien vers les « mentions légales » sur toutes les pages</w:t>
            </w:r>
          </w:p>
        </w:tc>
        <w:tc>
          <w:tcPr>
            <w:tcW w:w="851" w:type="dxa"/>
            <w:tcBorders>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60" w:type="dxa"/>
            <w:tcBorders>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rHeight w:val="244" w:hRule="atLeast"/>
        </w:trPr>
        <w:tc>
          <w:tcPr>
            <w:tcW w:w="9173" w:type="dxa"/>
            <w:tcBorders>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Le contenu des mentions légales est-il en adéquation avec la législation ?</w:t>
            </w:r>
          </w:p>
        </w:tc>
        <w:tc>
          <w:tcPr>
            <w:tcW w:w="851" w:type="dxa"/>
            <w:tcBorders>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c>
          <w:tcPr>
            <w:tcW w:w="860" w:type="dxa"/>
            <w:tcBorders>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r>
      <w:tr>
        <w:trPr>
          <w:trHeight w:val="244" w:hRule="atLeast"/>
        </w:trPr>
        <w:tc>
          <w:tcPr>
            <w:tcW w:w="10884" w:type="dxa"/>
            <w:gridSpan w:val="3"/>
            <w:tcBorders>
              <w:left w:val="single" w:sz="4" w:space="0" w:color="000000"/>
              <w:bottom w:val="single" w:sz="4" w:space="0" w:color="000000"/>
              <w:right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Commentaires :</w:t>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Le logo avec le nom du site est présent sur toutes les pages du site, problème de navigation sur une page, la disposition n’est pas uniforme sur toutes les pages, le logo est sur le côté dans la partie présentation, puis au milieu sur les autres pages, des tableaux sont présents dans une page disposition est correcte, il n’y a pas le lien vers la page des mentions légales sur toutes les pages sauf « présentation ». Oui toutes les information requise pour les mentions légales sont présente.</w:t>
            </w:r>
          </w:p>
        </w:tc>
      </w:tr>
    </w:tbl>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sz w:val="22"/>
          <w:szCs w:val="22"/>
        </w:rPr>
      </w:pPr>
      <w:r>
        <w:rPr>
          <w:rFonts w:eastAsia="Calibri" w:cs="Calibri" w:ascii="Calibri" w:hAnsi="Calibri"/>
          <w:sz w:val="22"/>
          <w:szCs w:val="22"/>
        </w:rPr>
      </w:r>
      <w:r>
        <w:br w:type="page"/>
      </w:r>
    </w:p>
    <w:p>
      <w:pPr>
        <w:pStyle w:val="Normal"/>
        <w:widowControl/>
        <w:spacing w:before="0" w:after="0"/>
        <w:rPr>
          <w:rFonts w:ascii="Calibri" w:hAnsi="Calibri" w:eastAsia="Calibri" w:cs="Calibri"/>
          <w:color w:val="000000"/>
          <w:sz w:val="22"/>
          <w:szCs w:val="22"/>
        </w:rPr>
      </w:pPr>
      <w:r>
        <w:rPr>
          <w:rFonts w:eastAsia="Calibri" w:cs="Calibri" w:ascii="Calibri" w:hAnsi="Calibri"/>
          <w:color w:val="000000"/>
          <w:sz w:val="22"/>
          <w:szCs w:val="22"/>
        </w:rPr>
      </w:r>
    </w:p>
    <w:tbl>
      <w:tblPr>
        <w:tblW w:w="10920" w:type="dxa"/>
        <w:jc w:val="left"/>
        <w:tblInd w:w="-128" w:type="dxa"/>
        <w:tblLayout w:type="fixed"/>
        <w:tblCellMar>
          <w:top w:w="0" w:type="dxa"/>
          <w:left w:w="108" w:type="dxa"/>
          <w:bottom w:w="0" w:type="dxa"/>
          <w:right w:w="108" w:type="dxa"/>
        </w:tblCellMar>
        <w:tblLook w:firstRow="0" w:noVBand="0" w:lastRow="0" w:firstColumn="0" w:lastColumn="0" w:noHBand="0" w:val="0000"/>
      </w:tblPr>
      <w:tblGrid>
        <w:gridCol w:w="9193"/>
        <w:gridCol w:w="855"/>
        <w:gridCol w:w="872"/>
      </w:tblGrid>
      <w:tr>
        <w:trPr/>
        <w:tc>
          <w:tcPr>
            <w:tcW w:w="9193"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b/>
                <w:color w:val="000000"/>
                <w:sz w:val="22"/>
                <w:szCs w:val="22"/>
              </w:rPr>
            </w:pPr>
            <w:r>
              <w:rPr>
                <w:rFonts w:eastAsia="Calibri" w:cs="Calibri" w:ascii="Calibri" w:hAnsi="Calibri"/>
                <w:b/>
                <w:color w:val="000000"/>
                <w:sz w:val="22"/>
                <w:szCs w:val="22"/>
              </w:rPr>
              <w:t>Analyse du code source de chaque page du site.</w:t>
            </w:r>
          </w:p>
        </w:tc>
        <w:tc>
          <w:tcPr>
            <w:tcW w:w="855"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color w:val="000000"/>
                <w:sz w:val="22"/>
                <w:szCs w:val="22"/>
              </w:rPr>
            </w:pPr>
            <w:r>
              <w:rPr>
                <w:rFonts w:eastAsia="Calibri" w:cs="Calibri" w:ascii="Calibri" w:hAnsi="Calibri"/>
                <w:b/>
                <w:color w:val="000000"/>
                <w:sz w:val="22"/>
                <w:szCs w:val="22"/>
              </w:rPr>
              <w:t>Oui</w:t>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color w:val="000000"/>
                <w:sz w:val="22"/>
                <w:szCs w:val="22"/>
              </w:rPr>
            </w:pPr>
            <w:r>
              <w:rPr>
                <w:rFonts w:eastAsia="Calibri" w:cs="Calibri" w:ascii="Calibri" w:hAnsi="Calibri"/>
                <w:b/>
                <w:color w:val="000000"/>
                <w:sz w:val="22"/>
                <w:szCs w:val="22"/>
              </w:rPr>
              <w:t>Non</w:t>
            </w:r>
          </w:p>
        </w:tc>
      </w:tr>
      <w:tr>
        <w:trPr/>
        <w:tc>
          <w:tcPr>
            <w:tcW w:w="9193"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Le code de la page ne contient que des balise HTML et aucun attribut de mise en forme</w:t>
            </w:r>
          </w:p>
        </w:tc>
        <w:tc>
          <w:tcPr>
            <w:tcW w:w="855"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9193"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La page est-elle validée par le W3C ?</w:t>
            </w:r>
          </w:p>
        </w:tc>
        <w:tc>
          <w:tcPr>
            <w:tcW w:w="855"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9193"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Avez-vous une indication sur la version HTML de la page ?</w:t>
            </w:r>
          </w:p>
        </w:tc>
        <w:tc>
          <w:tcPr>
            <w:tcW w:w="855"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9193"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Des commentaires sont-ils présents dans la page HTML ?</w:t>
            </w:r>
          </w:p>
        </w:tc>
        <w:tc>
          <w:tcPr>
            <w:tcW w:w="855"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9193"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Des commentaires sont-ils présents dans la page CSS ?</w:t>
            </w:r>
          </w:p>
        </w:tc>
        <w:tc>
          <w:tcPr>
            <w:tcW w:w="855"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9193"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sz w:val="22"/>
                <w:szCs w:val="22"/>
              </w:rPr>
              <w:t>Est-ce qu’un titre (dans l’onglet de la page) clair permet d’identifier chacune des pages ?</w:t>
            </w:r>
          </w:p>
        </w:tc>
        <w:tc>
          <w:tcPr>
            <w:tcW w:w="855"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9193"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 xml:space="preserve">Est-il facile et </w:t>
            </w:r>
            <w:r>
              <w:rPr>
                <w:rFonts w:eastAsia="Calibri" w:cs="Calibri" w:ascii="Calibri" w:hAnsi="Calibri"/>
                <w:sz w:val="22"/>
                <w:szCs w:val="22"/>
              </w:rPr>
              <w:t>de façon fiable</w:t>
            </w:r>
            <w:r>
              <w:rPr>
                <w:rFonts w:eastAsia="Calibri" w:cs="Calibri" w:ascii="Calibri" w:hAnsi="Calibri"/>
                <w:color w:val="000000"/>
                <w:sz w:val="22"/>
                <w:szCs w:val="22"/>
              </w:rPr>
              <w:t xml:space="preserve"> d’ajouter des éléments au menu ?</w:t>
            </w:r>
          </w:p>
        </w:tc>
        <w:tc>
          <w:tcPr>
            <w:tcW w:w="855"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r>
      <w:tr>
        <w:trPr/>
        <w:tc>
          <w:tcPr>
            <w:tcW w:w="9193"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Les fichiers sont-ils bien organisés ?</w:t>
            </w:r>
          </w:p>
        </w:tc>
        <w:tc>
          <w:tcPr>
            <w:tcW w:w="855"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9193"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Les fichiers sont-ils bien nommés ? Pouvez-vous déterminer la convention de nommage utilisée ?</w:t>
            </w:r>
          </w:p>
        </w:tc>
        <w:tc>
          <w:tcPr>
            <w:tcW w:w="855"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1092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both"/>
              <w:rPr>
                <w:rFonts w:ascii="Calibri" w:hAnsi="Calibri" w:eastAsia="Calibri" w:cs="Calibri"/>
                <w:color w:val="000000"/>
                <w:sz w:val="22"/>
                <w:szCs w:val="22"/>
              </w:rPr>
            </w:pPr>
            <w:r>
              <w:rPr>
                <w:rFonts w:eastAsia="Calibri" w:cs="Calibri" w:ascii="Calibri" w:hAnsi="Calibri"/>
                <w:color w:val="000000"/>
                <w:sz w:val="22"/>
                <w:szCs w:val="22"/>
              </w:rPr>
              <w:t>Commentaires :</w:t>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Non, le code contient un attribut de mise en forme « style » dans le code source index.php. La page n’est pas validée par W3C avec plusieurs problèmes relevés. Aucune information sur la version de l’HTML n’est précisée dans le code source. Aucun commentaires est présent dans le code HTML et CSS. Aucun titre h1 n’est présent dans aucune page. On peut ajouter un élément de manière facile est fiable au menu.Non, les fichiers sont mal organisés car le code CSS aurait dû être mis dans un fichier exprès pour le CSS. Non, il ne respecte pas la convention de nommages car certains sont en PASCAL (Mentions, Permis) et d’autres sont écrits en CAMEL (code, financement, index, contact). Il devrait y avoir qu’une des deux conventions.</w:t>
            </w:r>
          </w:p>
        </w:tc>
      </w:tr>
    </w:tbl>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t>Lister les erreurs à corriger pour que la page de présentation d</w:t>
      </w:r>
      <w:r>
        <w:rPr>
          <w:rFonts w:eastAsia="Calibri" w:cs="Calibri" w:ascii="Calibri" w:hAnsi="Calibri"/>
          <w:sz w:val="22"/>
          <w:szCs w:val="22"/>
        </w:rPr>
        <w:t>e l’organisation</w:t>
      </w:r>
      <w:r>
        <w:rPr>
          <w:rFonts w:eastAsia="Calibri" w:cs="Calibri" w:ascii="Calibri" w:hAnsi="Calibri"/>
          <w:color w:val="000000"/>
          <w:sz w:val="22"/>
          <w:szCs w:val="22"/>
        </w:rPr>
        <w:t xml:space="preserve"> soit validée par le W3C</w:t>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t xml:space="preserve">- </w:t>
      </w:r>
      <w:r>
        <w:rPr>
          <w:rFonts w:eastAsia="Calibri" w:cs="Calibri" w:ascii="Calibri" w:hAnsi="Calibri"/>
          <w:color w:val="000000"/>
          <w:sz w:val="22"/>
          <w:szCs w:val="22"/>
        </w:rPr>
        <w:t>ajouter un balise &lt;!DOCTYPE html&gt; ligne 1</w:t>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t>-  mettre un balise &lt;title&gt; dans le head ligne 5s</w:t>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t>- ajouter des attribut alt a l’image ligne 8</w:t>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t>- il faut déplacer le &lt;div&gt; des lignes 7 à 9 dans le body</w:t>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t>- il manque un attribut alt a l’image ligne 26</w:t>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t xml:space="preserve">- </w:t>
      </w:r>
      <w:r>
        <w:rPr>
          <w:rFonts w:eastAsia="Calibri" w:cs="Calibri" w:ascii="Calibri" w:hAnsi="Calibri"/>
          <w:color w:val="000000"/>
          <w:sz w:val="22"/>
          <w:szCs w:val="22"/>
        </w:rPr>
        <w:t>il n’y a pas de balise fermante pour &lt;br&gt;</w:t>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t xml:space="preserve">- </w:t>
      </w:r>
      <w:r>
        <w:rPr>
          <w:rFonts w:eastAsia="Calibri" w:cs="Calibri" w:ascii="Calibri" w:hAnsi="Calibri"/>
          <w:color w:val="000000"/>
          <w:sz w:val="22"/>
          <w:szCs w:val="22"/>
        </w:rPr>
        <w:t>enlever la balise &lt;br&gt; aprés la balise &lt;table&gt; ligne 43</w:t>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pBdr>
          <w:left w:val="single" w:sz="4" w:space="4" w:color="000000"/>
          <w:right w:val="single" w:sz="4" w:space="4" w:color="000000"/>
        </w:pBdr>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tbl>
      <w:tblPr>
        <w:tblW w:w="10896" w:type="dxa"/>
        <w:jc w:val="left"/>
        <w:tblInd w:w="-128" w:type="dxa"/>
        <w:tblLayout w:type="fixed"/>
        <w:tblCellMar>
          <w:top w:w="0" w:type="dxa"/>
          <w:left w:w="108" w:type="dxa"/>
          <w:bottom w:w="0" w:type="dxa"/>
          <w:right w:w="108" w:type="dxa"/>
        </w:tblCellMar>
        <w:tblLook w:firstRow="0" w:noVBand="0" w:lastRow="0" w:firstColumn="0" w:lastColumn="0" w:noHBand="0" w:val="0000"/>
      </w:tblPr>
      <w:tblGrid>
        <w:gridCol w:w="10896"/>
      </w:tblGrid>
      <w:tr>
        <w:trPr/>
        <w:tc>
          <w:tcPr>
            <w:tcW w:w="108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both"/>
              <w:rPr>
                <w:rFonts w:ascii="Calibri" w:hAnsi="Calibri" w:eastAsia="Calibri" w:cs="Calibri"/>
                <w:color w:val="000000"/>
                <w:sz w:val="22"/>
                <w:szCs w:val="22"/>
              </w:rPr>
            </w:pPr>
            <w:r>
              <w:rPr>
                <w:rFonts w:eastAsia="Calibri" w:cs="Calibri" w:ascii="Calibri" w:hAnsi="Calibri"/>
                <w:color w:val="000000"/>
                <w:sz w:val="22"/>
                <w:szCs w:val="22"/>
              </w:rPr>
              <w:t>Autres remarques :</w:t>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Faire vérifier le code CSS, est bien indenté le code HTML.</w:t>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tbl>
      <w:tblPr>
        <w:tblW w:w="10896" w:type="dxa"/>
        <w:jc w:val="left"/>
        <w:tblInd w:w="-128" w:type="dxa"/>
        <w:tblLayout w:type="fixed"/>
        <w:tblCellMar>
          <w:top w:w="0" w:type="dxa"/>
          <w:left w:w="108" w:type="dxa"/>
          <w:bottom w:w="0" w:type="dxa"/>
          <w:right w:w="108" w:type="dxa"/>
        </w:tblCellMar>
        <w:tblLook w:firstRow="0" w:noVBand="0" w:lastRow="0" w:firstColumn="0" w:lastColumn="0" w:noHBand="0" w:val="0000"/>
      </w:tblPr>
      <w:tblGrid>
        <w:gridCol w:w="9195"/>
        <w:gridCol w:w="851"/>
        <w:gridCol w:w="850"/>
      </w:tblGrid>
      <w:tr>
        <w:trPr/>
        <w:tc>
          <w:tcPr>
            <w:tcW w:w="9195"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b/>
                <w:color w:val="000000"/>
                <w:sz w:val="22"/>
                <w:szCs w:val="22"/>
              </w:rPr>
            </w:pPr>
            <w:r>
              <w:rPr>
                <w:rFonts w:eastAsia="Calibri" w:cs="Calibri" w:ascii="Calibri" w:hAnsi="Calibri"/>
                <w:b/>
                <w:color w:val="000000"/>
                <w:sz w:val="22"/>
                <w:szCs w:val="22"/>
              </w:rPr>
              <w:t>Documentation</w:t>
            </w:r>
          </w:p>
        </w:tc>
        <w:tc>
          <w:tcPr>
            <w:tcW w:w="851"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color w:val="000000"/>
                <w:sz w:val="22"/>
                <w:szCs w:val="22"/>
              </w:rPr>
            </w:pPr>
            <w:r>
              <w:rPr>
                <w:rFonts w:eastAsia="Calibri" w:cs="Calibri" w:ascii="Calibri" w:hAnsi="Calibri"/>
                <w:b/>
                <w:color w:val="000000"/>
                <w:sz w:val="22"/>
                <w:szCs w:val="22"/>
              </w:rPr>
              <w:t>Oui</w:t>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color w:val="000000"/>
                <w:sz w:val="22"/>
                <w:szCs w:val="22"/>
              </w:rPr>
            </w:pPr>
            <w:r>
              <w:rPr>
                <w:rFonts w:eastAsia="Calibri" w:cs="Calibri" w:ascii="Calibri" w:hAnsi="Calibri"/>
                <w:b/>
                <w:color w:val="000000"/>
                <w:sz w:val="22"/>
                <w:szCs w:val="22"/>
              </w:rPr>
              <w:t>Non</w:t>
            </w:r>
          </w:p>
        </w:tc>
      </w:tr>
      <w:tr>
        <w:trPr/>
        <w:tc>
          <w:tcPr>
            <w:tcW w:w="9195"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Vous a-t-on donné une documentation technique ?</w:t>
            </w:r>
          </w:p>
        </w:tc>
        <w:tc>
          <w:tcPr>
            <w:tcW w:w="851"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9195" w:type="dxa"/>
            <w:tcBorders>
              <w:top w:val="single" w:sz="4" w:space="0" w:color="000000"/>
              <w:left w:val="single" w:sz="4" w:space="0" w:color="000000"/>
              <w:bottom w:val="single" w:sz="4" w:space="0" w:color="000000"/>
            </w:tcBorders>
            <w:shd w:color="auto" w:fill="auto" w:val="clear"/>
          </w:tcPr>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Existe-t-il une charte graphique ?</w:t>
            </w:r>
          </w:p>
        </w:tc>
        <w:tc>
          <w:tcPr>
            <w:tcW w:w="851" w:type="dxa"/>
            <w:tcBorders>
              <w:top w:val="single" w:sz="4" w:space="0" w:color="000000"/>
              <w:left w:val="single" w:sz="4" w:space="0" w:color="000000"/>
              <w:bottom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center"/>
              <w:rPr>
                <w:rFonts w:ascii="Calibri" w:hAnsi="Calibri" w:eastAsia="Calibri" w:cs="Calibri"/>
                <w:b/>
                <w:bCs/>
                <w:color w:val="000000"/>
                <w:sz w:val="22"/>
                <w:szCs w:val="22"/>
              </w:rPr>
            </w:pPr>
            <w:r>
              <w:rPr>
                <w:rFonts w:eastAsia="Calibri" w:cs="Calibri" w:ascii="Calibri" w:hAnsi="Calibri"/>
                <w:b/>
                <w:bCs/>
                <w:color w:val="000000"/>
                <w:sz w:val="22"/>
                <w:szCs w:val="22"/>
              </w:rPr>
              <w:t>X</w:t>
            </w:r>
          </w:p>
        </w:tc>
      </w:tr>
      <w:tr>
        <w:trPr/>
        <w:tc>
          <w:tcPr>
            <w:tcW w:w="1089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jc w:val="both"/>
              <w:rPr>
                <w:rFonts w:ascii="Calibri" w:hAnsi="Calibri" w:eastAsia="Calibri" w:cs="Calibri"/>
                <w:color w:val="000000"/>
                <w:sz w:val="22"/>
                <w:szCs w:val="22"/>
              </w:rPr>
            </w:pPr>
            <w:r>
              <w:rPr>
                <w:rFonts w:eastAsia="Calibri" w:cs="Calibri" w:ascii="Calibri" w:hAnsi="Calibri"/>
                <w:color w:val="000000"/>
                <w:sz w:val="22"/>
                <w:szCs w:val="22"/>
              </w:rPr>
              <w:t>Commentaires :</w:t>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t>Une documentation technique est une charte graphique qui devrait être rédigée.</w:t>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p>
            <w:pPr>
              <w:pStyle w:val="Normal"/>
              <w:widowControl/>
              <w:rPr>
                <w:rFonts w:ascii="Calibri" w:hAnsi="Calibri" w:eastAsia="Calibri" w:cs="Calibri"/>
                <w:color w:val="000000"/>
                <w:sz w:val="22"/>
                <w:szCs w:val="22"/>
              </w:rPr>
            </w:pPr>
            <w:r>
              <w:rPr>
                <w:rFonts w:eastAsia="Calibri" w:cs="Calibri" w:ascii="Calibri" w:hAnsi="Calibri"/>
                <w:color w:val="000000"/>
                <w:sz w:val="22"/>
                <w:szCs w:val="22"/>
              </w:rPr>
            </w:r>
          </w:p>
        </w:tc>
      </w:tr>
    </w:tbl>
    <w:p>
      <w:pPr>
        <w:pStyle w:val="NoSpacing"/>
        <w:rPr/>
      </w:pPr>
      <w:r>
        <w:rPr/>
      </w:r>
    </w:p>
    <w:sectPr>
      <w:footerReference w:type="even" r:id="rId3"/>
      <w:footerReference w:type="default" r:id="rId4"/>
      <w:footerReference w:type="first" r:id="rId5"/>
      <w:type w:val="nextPage"/>
      <w:pgSz w:w="11906" w:h="16838"/>
      <w:pgMar w:left="851" w:right="851" w:gutter="0" w:header="0" w:top="426" w:footer="384" w:bottom="85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Segoe UI">
    <w:charset w:val="00"/>
    <w:family w:val="roman"/>
    <w:pitch w:val="variable"/>
  </w:font>
  <w:font w:name="OpenSymbol">
    <w:altName w:val="Arial Unicode M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rPr/>
    </w:pPr>
    <w:r>
      <w:rPr/>
      <w:t xml:space="preserve">AP                                                               octobre 2024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0" w:color="000000"/>
      </w:pBdr>
      <w:rPr/>
    </w:pPr>
    <w:r>
      <w:rPr/>
      <w:t xml:space="preserve">AP                                                               octobre 2024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lang w:val="fr-FR" w:eastAsia="fr-F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664f"/>
    <w:pPr>
      <w:widowControl w:val="false"/>
      <w:suppressAutoHyphens w:val="true"/>
      <w:bidi w:val="0"/>
      <w:spacing w:before="0" w:after="0"/>
      <w:jc w:val="left"/>
      <w:textAlignment w:val="baseline"/>
    </w:pPr>
    <w:rPr>
      <w:rFonts w:ascii="Times New Roman" w:hAnsi="Times New Roman" w:eastAsia="SimSun" w:cs="Mangal"/>
      <w:color w:val="auto"/>
      <w:kern w:val="2"/>
      <w:sz w:val="24"/>
      <w:szCs w:val="24"/>
      <w:lang w:val="fr-FR" w:eastAsia="zh-CN" w:bidi="hi-IN"/>
    </w:rPr>
  </w:style>
  <w:style w:type="paragraph" w:styleId="Heading1">
    <w:name w:val="Heading 1"/>
    <w:basedOn w:val="Normal"/>
    <w:next w:val="Normal"/>
    <w:link w:val="Titre1Car"/>
    <w:qFormat/>
    <w:rsid w:val="002a4af7"/>
    <w:pPr>
      <w:widowControl/>
      <w:numPr>
        <w:ilvl w:val="0"/>
        <w:numId w:val="1"/>
      </w:numPr>
      <w:spacing w:before="280" w:after="280"/>
      <w:ind w:hanging="360"/>
      <w:textAlignment w:val="auto"/>
      <w:outlineLvl w:val="0"/>
    </w:pPr>
    <w:rPr>
      <w:rFonts w:ascii="Arial" w:hAnsi="Arial" w:eastAsia="Times New Roman" w:cs="Times New Roman"/>
      <w:b/>
      <w:bCs/>
      <w:color w:val="7D9BFF"/>
      <w:kern w:val="0"/>
      <w:sz w:val="28"/>
      <w:szCs w:val="28"/>
      <w:lang w:val="x-none" w:eastAsia="ar-SA" w:bidi="ar-SA"/>
    </w:rPr>
  </w:style>
  <w:style w:type="character" w:styleId="DefaultParagraphFont" w:default="1">
    <w:name w:val="Default Paragraph Font"/>
    <w:uiPriority w:val="1"/>
    <w:semiHidden/>
    <w:unhideWhenUsed/>
    <w:qFormat/>
    <w:rPr/>
  </w:style>
  <w:style w:type="character" w:styleId="Policepardfaut2" w:customStyle="1">
    <w:name w:val="Police par défaut2"/>
    <w:qFormat/>
    <w:rsid w:val="0024664f"/>
    <w:rPr/>
  </w:style>
  <w:style w:type="character" w:styleId="WW8Num1z0" w:customStyle="1">
    <w:name w:val="WW8Num1z0"/>
    <w:qFormat/>
    <w:rsid w:val="0024664f"/>
    <w:rPr>
      <w:rFonts w:ascii="Calibri" w:hAnsi="Calibri" w:eastAsia="Calibri" w:cs="Calibri"/>
    </w:rPr>
  </w:style>
  <w:style w:type="character" w:styleId="WW8Num1z1" w:customStyle="1">
    <w:name w:val="WW8Num1z1"/>
    <w:qFormat/>
    <w:rsid w:val="0024664f"/>
    <w:rPr>
      <w:rFonts w:ascii="Courier New" w:hAnsi="Courier New" w:eastAsia="Courier New" w:cs="Courier New"/>
    </w:rPr>
  </w:style>
  <w:style w:type="character" w:styleId="WW8Num1z2" w:customStyle="1">
    <w:name w:val="WW8Num1z2"/>
    <w:qFormat/>
    <w:rsid w:val="0024664f"/>
    <w:rPr>
      <w:rFonts w:ascii="Wingdings" w:hAnsi="Wingdings" w:eastAsia="Wingdings" w:cs="Wingdings"/>
    </w:rPr>
  </w:style>
  <w:style w:type="character" w:styleId="WW8Num1z3" w:customStyle="1">
    <w:name w:val="WW8Num1z3"/>
    <w:qFormat/>
    <w:rsid w:val="0024664f"/>
    <w:rPr>
      <w:rFonts w:ascii="Symbol" w:hAnsi="Symbol" w:eastAsia="Symbol" w:cs="Symbol"/>
    </w:rPr>
  </w:style>
  <w:style w:type="character" w:styleId="Policepardfaut1" w:customStyle="1">
    <w:name w:val="Police par défaut1"/>
    <w:qFormat/>
    <w:rsid w:val="0024664f"/>
    <w:rPr/>
  </w:style>
  <w:style w:type="character" w:styleId="TextedebullesCar" w:customStyle="1">
    <w:name w:val="Texte de bulles Car"/>
    <w:qFormat/>
    <w:rsid w:val="0024664f"/>
    <w:rPr>
      <w:rFonts w:ascii="Segoe UI" w:hAnsi="Segoe UI" w:eastAsia="Segoe UI" w:cs="Segoe UI"/>
      <w:sz w:val="18"/>
      <w:szCs w:val="16"/>
    </w:rPr>
  </w:style>
  <w:style w:type="character" w:styleId="En-tteCar" w:customStyle="1">
    <w:name w:val="En-tête Car"/>
    <w:qFormat/>
    <w:rsid w:val="0024664f"/>
    <w:rPr>
      <w:szCs w:val="21"/>
    </w:rPr>
  </w:style>
  <w:style w:type="character" w:styleId="PieddepageCar" w:customStyle="1">
    <w:name w:val="Pied de page Car"/>
    <w:qFormat/>
    <w:rsid w:val="0024664f"/>
    <w:rPr>
      <w:szCs w:val="21"/>
    </w:rPr>
  </w:style>
  <w:style w:type="character" w:styleId="Pagenumber">
    <w:name w:val="page number"/>
    <w:qFormat/>
    <w:rsid w:val="0024664f"/>
    <w:rPr>
      <w:rFonts w:cs="Times New Roman"/>
    </w:rPr>
  </w:style>
  <w:style w:type="character" w:styleId="Titre1Car" w:customStyle="1">
    <w:name w:val="Titre 1 Car"/>
    <w:basedOn w:val="DefaultParagraphFont"/>
    <w:qFormat/>
    <w:rsid w:val="002a4af7"/>
    <w:rPr>
      <w:rFonts w:ascii="Arial" w:hAnsi="Arial" w:eastAsia="Times New Roman" w:cs="Times New Roman"/>
      <w:b/>
      <w:bCs/>
      <w:color w:val="7D9BFF"/>
      <w:sz w:val="28"/>
      <w:szCs w:val="28"/>
      <w:lang w:val="x-none" w:eastAsia="ar-SA"/>
    </w:rPr>
  </w:style>
  <w:style w:type="character" w:styleId="Puces">
    <w:name w:val="Puces"/>
    <w:qFormat/>
    <w:rPr>
      <w:rFonts w:ascii="OpenSymbol" w:hAnsi="OpenSymbol" w:eastAsia="OpenSymbol" w:cs="OpenSymbol"/>
    </w:rPr>
  </w:style>
  <w:style w:type="paragraph" w:styleId="Titre" w:customStyle="1">
    <w:name w:val="Titre"/>
    <w:basedOn w:val="Standard"/>
    <w:next w:val="Textbody"/>
    <w:qFormat/>
    <w:rsid w:val="0024664f"/>
    <w:pPr>
      <w:keepNext w:val="true"/>
      <w:spacing w:before="240" w:after="120"/>
    </w:pPr>
    <w:rPr>
      <w:rFonts w:ascii="Arial" w:hAnsi="Arial"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Textbody"/>
    <w:rsid w:val="0024664f"/>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Standard"/>
    <w:qFormat/>
    <w:rsid w:val="0024664f"/>
    <w:pPr>
      <w:suppressLineNumbers/>
    </w:pPr>
    <w:rPr>
      <w:rFonts w:cs="Mangal"/>
    </w:rPr>
  </w:style>
  <w:style w:type="paragraph" w:styleId="Standard" w:customStyle="1">
    <w:name w:val="Standard"/>
    <w:qFormat/>
    <w:rsid w:val="0024664f"/>
    <w:pPr>
      <w:widowControl/>
      <w:suppressAutoHyphens w:val="true"/>
      <w:bidi w:val="0"/>
      <w:spacing w:lineRule="auto" w:line="276" w:before="0" w:after="200"/>
      <w:jc w:val="left"/>
      <w:textAlignment w:val="baseline"/>
    </w:pPr>
    <w:rPr>
      <w:rFonts w:ascii="Calibri" w:hAnsi="Calibri" w:eastAsia="Calibri" w:cs="Calibri"/>
      <w:color w:val="auto"/>
      <w:kern w:val="2"/>
      <w:sz w:val="22"/>
      <w:szCs w:val="22"/>
      <w:lang w:val="fr-FR" w:eastAsia="zh-CN" w:bidi="ar-SA"/>
    </w:rPr>
  </w:style>
  <w:style w:type="paragraph" w:styleId="Textbody" w:customStyle="1">
    <w:name w:val="Text body"/>
    <w:basedOn w:val="Standard"/>
    <w:qFormat/>
    <w:rsid w:val="0024664f"/>
    <w:pPr>
      <w:spacing w:before="0" w:after="120"/>
    </w:pPr>
    <w:rPr/>
  </w:style>
  <w:style w:type="paragraph" w:styleId="Caption1">
    <w:name w:val="caption1"/>
    <w:basedOn w:val="Standard"/>
    <w:qFormat/>
    <w:rsid w:val="0024664f"/>
    <w:pPr>
      <w:suppressLineNumbers/>
      <w:spacing w:before="120" w:after="120"/>
    </w:pPr>
    <w:rPr>
      <w:rFonts w:cs="Mangal"/>
      <w:i/>
      <w:iCs/>
      <w:sz w:val="24"/>
      <w:szCs w:val="24"/>
    </w:rPr>
  </w:style>
  <w:style w:type="paragraph" w:styleId="Titre2" w:customStyle="1">
    <w:name w:val="Titre2"/>
    <w:basedOn w:val="Standard"/>
    <w:next w:val="Textbody"/>
    <w:qFormat/>
    <w:rsid w:val="0024664f"/>
    <w:pPr>
      <w:keepNext w:val="true"/>
      <w:spacing w:before="240" w:after="120"/>
    </w:pPr>
    <w:rPr>
      <w:rFonts w:ascii="Arial" w:hAnsi="Arial" w:eastAsia="Microsoft YaHei" w:cs="Mangal"/>
      <w:sz w:val="28"/>
      <w:szCs w:val="28"/>
    </w:rPr>
  </w:style>
  <w:style w:type="paragraph" w:styleId="Lgende1" w:customStyle="1">
    <w:name w:val="Légende1"/>
    <w:basedOn w:val="Standard"/>
    <w:qFormat/>
    <w:rsid w:val="0024664f"/>
    <w:pPr>
      <w:suppressLineNumbers/>
      <w:spacing w:before="120" w:after="120"/>
    </w:pPr>
    <w:rPr>
      <w:rFonts w:cs="Mangal"/>
      <w:i/>
      <w:iCs/>
      <w:sz w:val="24"/>
      <w:szCs w:val="24"/>
    </w:rPr>
  </w:style>
  <w:style w:type="paragraph" w:styleId="Titre1" w:customStyle="1">
    <w:name w:val="Titre1"/>
    <w:basedOn w:val="Standard"/>
    <w:next w:val="Textbody"/>
    <w:qFormat/>
    <w:rsid w:val="0024664f"/>
    <w:pPr>
      <w:pBdr>
        <w:top w:val="single" w:sz="4" w:space="0" w:color="000000"/>
        <w:left w:val="single" w:sz="4" w:space="0" w:color="000000"/>
        <w:bottom w:val="single" w:sz="4" w:space="0" w:color="000000"/>
        <w:right w:val="single" w:sz="4" w:space="0" w:color="000000"/>
      </w:pBdr>
      <w:jc w:val="center"/>
    </w:pPr>
    <w:rPr>
      <w:b/>
      <w:sz w:val="28"/>
      <w:szCs w:val="28"/>
    </w:rPr>
  </w:style>
  <w:style w:type="paragraph" w:styleId="NoSpacing">
    <w:name w:val="No Spacing"/>
    <w:uiPriority w:val="1"/>
    <w:qFormat/>
    <w:rsid w:val="0024664f"/>
    <w:pPr>
      <w:widowControl/>
      <w:suppressAutoHyphens w:val="true"/>
      <w:bidi w:val="0"/>
      <w:spacing w:before="0" w:after="0"/>
      <w:jc w:val="left"/>
      <w:textAlignment w:val="baseline"/>
    </w:pPr>
    <w:rPr>
      <w:rFonts w:ascii="Calibri" w:hAnsi="Calibri" w:eastAsia="Calibri" w:cs="Calibri"/>
      <w:color w:val="auto"/>
      <w:kern w:val="2"/>
      <w:sz w:val="22"/>
      <w:szCs w:val="22"/>
      <w:lang w:val="fr-FR" w:eastAsia="zh-CN" w:bidi="ar-SA"/>
    </w:rPr>
  </w:style>
  <w:style w:type="paragraph" w:styleId="Contenudetableau" w:customStyle="1">
    <w:name w:val="Contenu de tableau"/>
    <w:basedOn w:val="Standard"/>
    <w:qFormat/>
    <w:rsid w:val="0024664f"/>
    <w:pPr>
      <w:suppressLineNumbers/>
    </w:pPr>
    <w:rPr/>
  </w:style>
  <w:style w:type="paragraph" w:styleId="Titredetableau" w:customStyle="1">
    <w:name w:val="Titre de tableau"/>
    <w:basedOn w:val="Contenudetableau"/>
    <w:qFormat/>
    <w:rsid w:val="0024664f"/>
    <w:pPr>
      <w:jc w:val="center"/>
    </w:pPr>
    <w:rPr>
      <w:b/>
      <w:bCs/>
    </w:rPr>
  </w:style>
  <w:style w:type="paragraph" w:styleId="BalloonText">
    <w:name w:val="Balloon Text"/>
    <w:basedOn w:val="Normal"/>
    <w:qFormat/>
    <w:rsid w:val="0024664f"/>
    <w:pPr/>
    <w:rPr>
      <w:rFonts w:ascii="Segoe UI" w:hAnsi="Segoe UI" w:eastAsia="Segoe UI" w:cs="Segoe UI"/>
      <w:sz w:val="18"/>
      <w:szCs w:val="16"/>
    </w:rPr>
  </w:style>
  <w:style w:type="paragraph" w:styleId="En-tteetpieddepage">
    <w:name w:val="En-tête et pied de page"/>
    <w:basedOn w:val="Normal"/>
    <w:qFormat/>
    <w:pPr/>
    <w:rPr/>
  </w:style>
  <w:style w:type="paragraph" w:styleId="Header">
    <w:name w:val="Header"/>
    <w:basedOn w:val="Normal"/>
    <w:rsid w:val="0024664f"/>
    <w:pPr>
      <w:tabs>
        <w:tab w:val="clear" w:pos="708"/>
        <w:tab w:val="center" w:pos="4536" w:leader="none"/>
        <w:tab w:val="right" w:pos="9072" w:leader="none"/>
      </w:tabs>
    </w:pPr>
    <w:rPr>
      <w:szCs w:val="21"/>
    </w:rPr>
  </w:style>
  <w:style w:type="paragraph" w:styleId="Footer">
    <w:name w:val="Footer"/>
    <w:basedOn w:val="Normal"/>
    <w:rsid w:val="0024664f"/>
    <w:pPr>
      <w:tabs>
        <w:tab w:val="clear" w:pos="708"/>
        <w:tab w:val="center" w:pos="4536" w:leader="none"/>
        <w:tab w:val="right" w:pos="9072" w:leader="none"/>
      </w:tabs>
    </w:pPr>
    <w:rPr>
      <w:szCs w:val="21"/>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5c59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70</TotalTime>
  <Application>LibreOffice/24.2.3.2$Windows_X86_64 LibreOffice_project/433d9c2ded56988e8a90e6b2e771ee4e6a5ab2ba</Application>
  <AppVersion>15.0000</AppVersion>
  <Pages>2</Pages>
  <Words>876</Words>
  <Characters>3933</Characters>
  <CharactersWithSpaces>4950</CharactersWithSpaces>
  <Paragraphs>112</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2022-08-31T13:48:00Z</dcterms:created>
  <dc:creator>BTS-SIO</dc:creator>
  <dc:description/>
  <dc:language>fr-FR</dc:language>
  <cp:lastModifiedBy/>
  <cp:lastPrinted>2022-10-13T12:42:00Z</cp:lastPrinted>
  <dcterms:modified xsi:type="dcterms:W3CDTF">2024-10-17T16:45:44Z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file>